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12.12.2019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згоди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-2"/>
                <w:sz w:val="17"/>
              </w:rPr>
              <w:t> огляд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11.07.2019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135/3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23.08.2018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181/9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13.09.2018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194/3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рішення місцевої комісії з визначення напрямів спрямування субвенції з державного бюджету місцевим бюджетам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246/9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будинку-інтернату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195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4"/>
                <w:sz w:val="17"/>
              </w:rPr>
              <w:t>"Про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(…)"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спрямування коштів субвенції з державного бюджету місцевим бюджетам на придбання житла для дітей-сиріт, дітей, позбавлених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їх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числа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відкриття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творчої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майстерні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2"/>
                <w:sz w:val="17"/>
              </w:rPr>
              <w:t>  </w:t>
            </w:r>
            <w:r>
              <w:rPr>
                <w:spacing w:val="-4"/>
                <w:sz w:val="17"/>
              </w:rPr>
              <w:t>базі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Палацу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дитячої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юнацької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творчості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проведення новорічних і різдвяних свят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роботу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дошкільної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літній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період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2020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249/2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40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зміну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квартирному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соціального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комісії з надання житлових приміщень з фонду житла соціального призначення для осіб з числа дітей-сиріт,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дітей, позбавлених батьківського піклування, затвердження її складу, Положення про неї, Порядку надання житлових приміщень з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житла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призначення для осіб з числа дітей-сиріт, дітей, позбавлених батьківського піклування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12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Порядку надання в тимчасове користування житлових приміщень з фонду житла для тимчасового проживання внутрішньо переміщених осіб у м. Мелітополі та втрату чинності рішення виконавчого комітету Мелітопольської міської ради Запорізької області від 22.11.2018 № 260/1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формування фонду житла соціального призначення для дітей-сиріт, дітей,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позбавлених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батьківського 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 осіб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їх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числа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11" w:val="left" w:leader="none"/>
                <w:tab w:pos="1788" w:val="left" w:leader="none"/>
                <w:tab w:pos="2527" w:val="left" w:leader="none"/>
                <w:tab w:pos="325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формування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фонду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житла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для</w:t>
            </w:r>
          </w:p>
          <w:p>
            <w:pPr>
              <w:pStyle w:val="TableParagraph"/>
              <w:tabs>
                <w:tab w:pos="1365" w:val="left" w:leader="none"/>
                <w:tab w:pos="2661" w:val="left" w:leader="none"/>
              </w:tabs>
              <w:spacing w:line="220" w:lineRule="atLeast" w:before="0"/>
              <w:ind w:right="1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тимчасового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проживання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внутрішньо </w:t>
            </w:r>
            <w:r>
              <w:rPr>
                <w:sz w:val="17"/>
              </w:rPr>
              <w:t>переміщених осіб у м. Мелітополі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08.11.2018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248/5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250/11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11.10.2018 № 224/3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169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252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виконавчим комітетом Мелітопольської міської ради Запорізької області безоплатної передачі комунального майна на баланс КУ «Агенція розвитку Мелітополя» Мелітопольської міської ради Запорізької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з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72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 санітарної допомоги № 1» Мелітопольської міської ради Запорізької області безоплатної передачі вбудованих нежитлових приміщень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59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Івана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Алексєєва,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55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«Центр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медико-санітарної </w:t>
            </w:r>
            <w:r>
              <w:rPr>
                <w:spacing w:val="-2"/>
                <w:sz w:val="17"/>
              </w:rPr>
              <w:t>допомоги</w:t>
            </w:r>
          </w:p>
          <w:p>
            <w:pPr>
              <w:pStyle w:val="TableParagraph"/>
              <w:spacing w:line="271" w:lineRule="auto" w:before="26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№ 2»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баланси Мелітопольського навчально виховного комплексу № 16 Мелітопольської міської ради Запорізької області та Мелітопольської загальноосвітньої школи І-ІІІ ступенів № 24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253/3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«Мелітопольський міський пологовий будинок» Мелітопольської міської ради Запорізької області безоплатної передачі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об’єднання</w:t>
            </w:r>
          </w:p>
          <w:p>
            <w:pPr>
              <w:pStyle w:val="TableParagraph"/>
              <w:spacing w:line="271" w:lineRule="auto" w:before="25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 лікування та швидкої медичної допомоги»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253/4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комісії органу приватизації Мелітопольської міської ради Запорізької області та втрату чинності рішень виконавчого комітету Мелітопольської міської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27.09.2018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212/7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56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08.11.2018 №</w:t>
            </w:r>
            <w:r>
              <w:rPr>
                <w:spacing w:val="-2"/>
                <w:sz w:val="17"/>
              </w:rPr>
              <w:t> 250/3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253/5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скасування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14.06.2018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125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дозволів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об’єктів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зовнішньої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реклами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254/2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84" w:val="left" w:leader="none"/>
                <w:tab w:pos="2719" w:val="left" w:leader="none"/>
              </w:tabs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визначення ТОВ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«АТП АСА»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переможцем конкурсу з перевезення пасажирів на міських </w:t>
            </w:r>
            <w:r>
              <w:rPr>
                <w:spacing w:val="-2"/>
                <w:sz w:val="17"/>
              </w:rPr>
              <w:t>автобусних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маршрутах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загального </w:t>
            </w:r>
            <w:r>
              <w:rPr>
                <w:sz w:val="17"/>
              </w:rPr>
              <w:t>користування, які проходять у межах міста Мелітополя, № 11, № 28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255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з громадської безпеки та соціальної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згуртованості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5"/>
                <w:sz w:val="17"/>
              </w:rPr>
              <w:t>про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діяльність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256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приписки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народження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призовної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дільниці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257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22.11.2018 № 266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258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плану діяльності з підготовки проектів регуляторних актів виконавчого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2020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259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27.06.2018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141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260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 інформація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дітей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та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недієздатних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2021-11-04T06:47:28Z</dcterms:created>
  <dcterms:modified xsi:type="dcterms:W3CDTF">2021-11-04T06:47:28Z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